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D" w:rsidRDefault="0065132E" w:rsidP="005036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6BD2">
        <w:rPr>
          <w:rFonts w:ascii="Times New Roman" w:hAnsi="Times New Roman" w:cs="Times New Roman"/>
          <w:sz w:val="24"/>
          <w:szCs w:val="24"/>
          <w:lang w:val="uk-UA"/>
        </w:rPr>
        <w:t>11-а</w:t>
      </w:r>
    </w:p>
    <w:p w:rsidR="0050361D" w:rsidRDefault="0050361D" w:rsidP="005036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50361D" w:rsidRPr="0050361D" w:rsidRDefault="0050361D" w:rsidP="005036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val="uk-UA"/>
        </w:rPr>
        <w:t>Контрольна робота 11 клас (Ліна Костенко, В. Стус)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</w:rPr>
        <w:t>Не є характерною для поетів-шістдесятників рисою творчості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sz w:val="24"/>
          <w:szCs w:val="24"/>
        </w:rPr>
        <w:t>гуманізм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культ свободи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активний патріотизм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соціалістичний реалізм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Д </w:t>
      </w:r>
      <w:r>
        <w:rPr>
          <w:rFonts w:ascii="Times New Roman" w:eastAsia="Times New Roman" w:hAnsi="Times New Roman" w:cs="Times New Roman"/>
          <w:sz w:val="24"/>
          <w:szCs w:val="24"/>
        </w:rPr>
        <w:t>духовний аристократизм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</w:rPr>
        <w:t>Кого Олесь Гончар назвав «витязем молодої української поезії»?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sz w:val="24"/>
          <w:szCs w:val="24"/>
        </w:rPr>
        <w:t>В. Стуса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Л. Костенко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В. Симоненка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sz w:val="24"/>
          <w:szCs w:val="24"/>
        </w:rPr>
        <w:t>Д. Павличка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Д </w:t>
      </w:r>
      <w:r>
        <w:rPr>
          <w:rFonts w:ascii="Times New Roman" w:eastAsia="Times New Roman" w:hAnsi="Times New Roman" w:cs="Times New Roman"/>
          <w:sz w:val="24"/>
          <w:szCs w:val="24"/>
        </w:rPr>
        <w:t>М. Вінграновського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sz w:val="24"/>
          <w:szCs w:val="24"/>
        </w:rPr>
        <w:t>Славу неперевершеного поета-пісняра здобув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sz w:val="24"/>
          <w:szCs w:val="24"/>
        </w:rPr>
        <w:t>В. Стус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Л. Костенко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В. Симоненко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Д. Павличко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Д </w:t>
      </w:r>
      <w:r>
        <w:rPr>
          <w:rFonts w:ascii="Times New Roman" w:eastAsia="Times New Roman" w:hAnsi="Times New Roman" w:cs="Times New Roman"/>
          <w:sz w:val="24"/>
          <w:szCs w:val="24"/>
        </w:rPr>
        <w:t>М. Вінграновський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sz w:val="24"/>
          <w:szCs w:val="24"/>
        </w:rPr>
        <w:t>Найбільший і центральний за змістом розділ роману, у якому найширше розкрито образ Марусі Чурай, має назву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sz w:val="24"/>
          <w:szCs w:val="24"/>
        </w:rPr>
        <w:t>«Страта»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«Проща»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«Якби знайшлась неопалима книга»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«Сповідь»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lastRenderedPageBreak/>
        <w:t>Д </w:t>
      </w:r>
      <w:r>
        <w:rPr>
          <w:rFonts w:ascii="Times New Roman" w:eastAsia="Times New Roman" w:hAnsi="Times New Roman" w:cs="Times New Roman"/>
          <w:sz w:val="24"/>
          <w:szCs w:val="24"/>
        </w:rPr>
        <w:t>«Облога Полтави»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sz w:val="24"/>
          <w:szCs w:val="24"/>
        </w:rPr>
        <w:t>«Маруся Чурай» Л. Костенко — художня енциклопедія життя українського народу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середини XVII століття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кінця XVII — початку XVIII ст.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кінця XVIII ст.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sz w:val="24"/>
          <w:szCs w:val="24"/>
        </w:rPr>
        <w:t>початку XIX ст.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sz w:val="24"/>
          <w:szCs w:val="24"/>
        </w:rPr>
        <w:t>Порівнює поезію із «сонцем оранжевим», яке «щомиті якийсь хлопчисько відкриває для себе»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sz w:val="24"/>
          <w:szCs w:val="24"/>
        </w:rPr>
        <w:t>Василь Симоненко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Ліна Костенко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Дмитро Павличко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Іван Драч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Д </w:t>
      </w:r>
      <w:r>
        <w:rPr>
          <w:rFonts w:ascii="Times New Roman" w:eastAsia="Times New Roman" w:hAnsi="Times New Roman" w:cs="Times New Roman"/>
          <w:sz w:val="24"/>
          <w:szCs w:val="24"/>
        </w:rPr>
        <w:t>Микола Вінграновський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</w:rPr>
        <w:t>Новела «Три зозулі з поклоном» присвячена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sz w:val="24"/>
          <w:szCs w:val="24"/>
        </w:rPr>
        <w:t>кононівським полям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«Цвітові яблуні»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Якову де Бальмену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sz w:val="24"/>
          <w:szCs w:val="24"/>
        </w:rPr>
        <w:t>В. Жуковському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Д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любові всевишній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sz w:val="24"/>
          <w:szCs w:val="24"/>
        </w:rPr>
        <w:t>Учнем Олександра Довженка був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Микола Вінграновський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Б </w:t>
      </w:r>
      <w:r>
        <w:rPr>
          <w:rFonts w:ascii="Times New Roman" w:eastAsia="Times New Roman" w:hAnsi="Times New Roman" w:cs="Times New Roman"/>
          <w:sz w:val="24"/>
          <w:szCs w:val="24"/>
        </w:rPr>
        <w:t>Василь Симоненко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</w:rPr>
        <w:t>Іван Драч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Г </w:t>
      </w:r>
      <w:r>
        <w:rPr>
          <w:rFonts w:ascii="Times New Roman" w:eastAsia="Times New Roman" w:hAnsi="Times New Roman" w:cs="Times New Roman"/>
          <w:sz w:val="24"/>
          <w:szCs w:val="24"/>
        </w:rPr>
        <w:t>Сергій Параджанов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Д </w:t>
      </w:r>
      <w:r>
        <w:rPr>
          <w:rFonts w:ascii="Times New Roman" w:eastAsia="Times New Roman" w:hAnsi="Times New Roman" w:cs="Times New Roman"/>
          <w:sz w:val="24"/>
          <w:szCs w:val="24"/>
        </w:rPr>
        <w:t>Дмитро Павличко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 на встановлення відповідності (по 2 б.)</w:t>
      </w:r>
    </w:p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lastRenderedPageBreak/>
        <w:t>9. </w:t>
      </w:r>
      <w:r>
        <w:rPr>
          <w:rFonts w:ascii="Times New Roman" w:eastAsia="Times New Roman" w:hAnsi="Times New Roman" w:cs="Times New Roman"/>
          <w:sz w:val="24"/>
          <w:szCs w:val="24"/>
        </w:rPr>
        <w:t>Установіть відповідність між героями твору Л. Костенко «Маруся Чурай» та їхніми характеристиками.</w:t>
      </w:r>
    </w:p>
    <w:tbl>
      <w:tblPr>
        <w:tblW w:w="8861" w:type="dxa"/>
        <w:tblBorders>
          <w:top w:val="single" w:sz="4" w:space="0" w:color="3FAEEB"/>
          <w:left w:val="single" w:sz="4" w:space="0" w:color="3FAEEB"/>
          <w:bottom w:val="single" w:sz="4" w:space="0" w:color="3FAEEB"/>
          <w:right w:val="single" w:sz="4" w:space="0" w:color="3FAEEB"/>
        </w:tblBorders>
        <w:tblLook w:val="04A0"/>
      </w:tblPr>
      <w:tblGrid>
        <w:gridCol w:w="3247"/>
        <w:gridCol w:w="5614"/>
      </w:tblGrid>
      <w:tr w:rsidR="0050361D" w:rsidTr="0050361D"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 Наливайко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Ярема Вишневецький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Грицько Бобренко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Пушкар</w:t>
            </w:r>
          </w:p>
        </w:tc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 не старий. І славу мав, і силу.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 нього потім думу і складуть.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 сім літ — і голову сю сиву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Виговському на списі подадуть).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Б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Був молодий і гарний був на вроду.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жив, і вмер, як личить козаку,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те, що він боровся за свободу,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 спалили в мідному бику!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Упир з холодними очима,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Пихатий словом і чолом,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підступна і злочинна,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Закута в панцир і шолом.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 міряв не тією міркою.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 шукав дорогу не пряму.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 народився під такою зіркою,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щось в душі двоїлося йому.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Таке обличчя — зразу і не звикнеш, —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Різке, як меч, тонке, як тятива.</w:t>
            </w:r>
          </w:p>
        </w:tc>
      </w:tr>
    </w:tbl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sz w:val="24"/>
          <w:szCs w:val="24"/>
        </w:rPr>
        <w:t>Установіть відповідність між твором і суголосним йому мотивом.</w:t>
      </w:r>
    </w:p>
    <w:tbl>
      <w:tblPr>
        <w:tblW w:w="8861" w:type="dxa"/>
        <w:tblBorders>
          <w:top w:val="single" w:sz="4" w:space="0" w:color="3FAEEB"/>
          <w:left w:val="single" w:sz="4" w:space="0" w:color="3FAEEB"/>
          <w:bottom w:val="single" w:sz="4" w:space="0" w:color="3FAEEB"/>
          <w:right w:val="single" w:sz="4" w:space="0" w:color="3FAEEB"/>
        </w:tblBorders>
        <w:tblLook w:val="04A0"/>
      </w:tblPr>
      <w:tblGrid>
        <w:gridCol w:w="5036"/>
        <w:gridCol w:w="3825"/>
      </w:tblGrid>
      <w:tr w:rsidR="0050361D" w:rsidTr="0050361D"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кольори»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«Балада про соняшник»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«Страшні слова, коли долає простір і час вони мовчать»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синьому небі я висіяв ліс»</w:t>
            </w:r>
          </w:p>
        </w:tc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людини і материнська любов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Б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любов, яка перемагає труднощі,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 бачити красу в повсякденні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наповнювати життя прекрасним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мистецтва, його роль у суспільстві</w:t>
            </w:r>
          </w:p>
        </w:tc>
      </w:tr>
    </w:tbl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lastRenderedPageBreak/>
        <w:t>11. </w:t>
      </w:r>
      <w:r>
        <w:rPr>
          <w:rFonts w:ascii="Times New Roman" w:eastAsia="Times New Roman" w:hAnsi="Times New Roman" w:cs="Times New Roman"/>
          <w:sz w:val="24"/>
          <w:szCs w:val="24"/>
        </w:rPr>
        <w:t>Установіть відповідність між назвами розділів і подіями роману Л. Костенко «Маруся Чурай».</w:t>
      </w:r>
    </w:p>
    <w:tbl>
      <w:tblPr>
        <w:tblW w:w="8861" w:type="dxa"/>
        <w:tblBorders>
          <w:top w:val="single" w:sz="4" w:space="0" w:color="3FAEEB"/>
          <w:left w:val="single" w:sz="4" w:space="0" w:color="3FAEEB"/>
          <w:bottom w:val="single" w:sz="4" w:space="0" w:color="3FAEEB"/>
          <w:right w:val="single" w:sz="4" w:space="0" w:color="3FAEEB"/>
        </w:tblBorders>
        <w:tblLook w:val="04A0"/>
      </w:tblPr>
      <w:tblGrid>
        <w:gridCol w:w="4120"/>
        <w:gridCol w:w="4741"/>
      </w:tblGrid>
      <w:tr w:rsidR="0050361D" w:rsidTr="0050361D"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«Якби знайшлась неопалима книга»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«Гінець до гетьмана»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«Проща»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«Сповідь»</w:t>
            </w:r>
          </w:p>
        </w:tc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 скасовує смертний вирок Марусі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Б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кохання Марусі й Гриця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над Марусею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Маруся вирушає до Києва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полк вирушає в похід</w:t>
            </w:r>
          </w:p>
        </w:tc>
      </w:tr>
    </w:tbl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sz w:val="24"/>
          <w:szCs w:val="24"/>
        </w:rPr>
        <w:t>Установіть відповідність між художніми засобами й поетичними рядками, у яких їх ужито.</w:t>
      </w:r>
    </w:p>
    <w:tbl>
      <w:tblPr>
        <w:tblW w:w="8861" w:type="dxa"/>
        <w:tblBorders>
          <w:top w:val="single" w:sz="4" w:space="0" w:color="3FAEEB"/>
          <w:left w:val="single" w:sz="4" w:space="0" w:color="3FAEEB"/>
          <w:bottom w:val="single" w:sz="4" w:space="0" w:color="3FAEEB"/>
          <w:right w:val="single" w:sz="4" w:space="0" w:color="3FAEEB"/>
        </w:tblBorders>
        <w:tblLook w:val="04A0"/>
      </w:tblPr>
      <w:tblGrid>
        <w:gridCol w:w="2638"/>
        <w:gridCol w:w="6223"/>
      </w:tblGrid>
      <w:tr w:rsidR="0050361D" w:rsidTr="0050361D"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анафора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оксиморон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фразеологізм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синекдоха</w:t>
            </w:r>
          </w:p>
        </w:tc>
        <w:tc>
          <w:tcPr>
            <w:tcW w:w="0" w:type="auto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 тих усіх дякових балачок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усе частіше згадую єдину, —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 найсумнішу втіху, далебі: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комусь на світі гірше, як тобі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Б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Ідеш, ідеш... дорога та дорога. /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Ідеш, ідеш... Хоч би вже відпочить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Таке нещастя хоч кого знеможе. /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 ж можна тут рішитися ума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 мовчать Америки й Росії,/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я з тобою говорю</w:t>
            </w:r>
          </w:p>
          <w:p w:rsid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</w:rPr>
              <w:t>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соняшника біли руки і ноги, /</w:t>
            </w:r>
          </w:p>
          <w:p w:rsidR="0050361D" w:rsidRPr="0050361D" w:rsidRDefault="0050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 тіло шорстке і зеленее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ура</w:t>
            </w:r>
          </w:p>
        </w:tc>
      </w:tr>
    </w:tbl>
    <w:p w:rsidR="0050361D" w:rsidRDefault="0050361D" w:rsidP="0050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361D" w:rsidSect="0048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132E"/>
    <w:rsid w:val="00484B7A"/>
    <w:rsid w:val="0050361D"/>
    <w:rsid w:val="005433A3"/>
    <w:rsid w:val="005B2AEE"/>
    <w:rsid w:val="0065132E"/>
    <w:rsid w:val="00CA0C0F"/>
    <w:rsid w:val="00D16BD2"/>
    <w:rsid w:val="00D714D8"/>
    <w:rsid w:val="00E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B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Heni</cp:lastModifiedBy>
  <cp:revision>2</cp:revision>
  <dcterms:created xsi:type="dcterms:W3CDTF">2020-05-01T13:07:00Z</dcterms:created>
  <dcterms:modified xsi:type="dcterms:W3CDTF">2020-05-01T13:07:00Z</dcterms:modified>
</cp:coreProperties>
</file>